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F6" w:rsidRPr="00F473F6" w:rsidRDefault="00F473F6" w:rsidP="00F473F6">
      <w:pPr>
        <w:shd w:val="clear" w:color="auto" w:fill="FAFAFA"/>
        <w:spacing w:before="300" w:after="150" w:line="510" w:lineRule="atLeast"/>
        <w:outlineLvl w:val="1"/>
        <w:rPr>
          <w:rFonts w:ascii="Helvetica" w:eastAsia="Times New Roman" w:hAnsi="Helvetica" w:cs="Helvetica"/>
          <w:color w:val="333333"/>
          <w:spacing w:val="-10"/>
          <w:sz w:val="36"/>
          <w:szCs w:val="36"/>
        </w:rPr>
      </w:pPr>
      <w:bookmarkStart w:id="0" w:name="_GoBack"/>
      <w:bookmarkEnd w:id="0"/>
      <w:r w:rsidRPr="00F473F6">
        <w:rPr>
          <w:rFonts w:ascii="Helvetica" w:eastAsia="Times New Roman" w:hAnsi="Helvetica" w:cs="Helvetica"/>
          <w:color w:val="333333"/>
          <w:spacing w:val="-10"/>
          <w:sz w:val="36"/>
          <w:szCs w:val="36"/>
        </w:rPr>
        <w:t>Betty J. DeWitt Outstanding Educator Award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The Betty J. DeWitt Outstanding Educator Award, sponsored by the SC Farm Bureau Women's Leadership Committee, was implemented to honor Betty J. DeWitt, a SC Farm Bureau Women's Committee member since 1975. With a background in teaching and youth work, her accomplishments represent a life dedicated to agriculture and education.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Eligibility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District certified teachers currently engaged in integrating agricultural concepts into non-vocational agriculture classroom settings at the pre-K to 12th grade levels are eligible.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Unsuccessful applicants from previous years may be resubmitted. Prior winners of this award are ineligible for future awards under this program.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Note: Teachers of high school agricultural education, or career and technical education are not eligible for this award.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Criteria for Selection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Teachers must integrate/utilize agricultural information within their classroom curriculum in an effort to assist students in learning the importance of agriculture. Instruction may include, but is not limited to: understanding the importance and value of agriculture in students’ daily lives; understanding the relationships among agriculture, food and fiber production, animals, health, energy systems, technology, economics, and the environment; identifying and understanding the connections between academic content areas and agricultural careers including, but not limited to, STEM careers; understanding the overall connectedness between STEM and agriculture. Innovative, integrated, and interdisciplinary programs are encouraged.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Prizes</w:t>
      </w:r>
    </w:p>
    <w:p w:rsidR="00F473F6" w:rsidRPr="00F473F6" w:rsidRDefault="00871990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Prizes include a $10</w:t>
      </w:r>
      <w:r w:rsidR="00F473F6" w:rsidRPr="00F473F6">
        <w:rPr>
          <w:rFonts w:ascii="Helvetica" w:eastAsia="Times New Roman" w:hAnsi="Helvetica" w:cs="Helvetica"/>
          <w:color w:val="333333"/>
          <w:sz w:val="21"/>
          <w:szCs w:val="21"/>
        </w:rPr>
        <w:t>00 cash award, a trip to the South Carolina Farm Bureau Convention to receive the award and a trip to the National Ag in the Classroom Conference. The winner will go on to compete for the national award, Excellence in Teaching about Agriculture.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Deadline for Entries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The deadli</w:t>
      </w:r>
      <w:r w:rsidR="003D67FC">
        <w:rPr>
          <w:rFonts w:ascii="Helvetica" w:eastAsia="Times New Roman" w:hAnsi="Helvetica" w:cs="Helvetica"/>
          <w:color w:val="333333"/>
          <w:sz w:val="21"/>
          <w:szCs w:val="21"/>
        </w:rPr>
        <w:t xml:space="preserve">ne for entries is </w:t>
      </w:r>
      <w:r w:rsidR="00F81AC3">
        <w:rPr>
          <w:rFonts w:ascii="Helvetica" w:eastAsia="Times New Roman" w:hAnsi="Helvetica" w:cs="Helvetica"/>
          <w:color w:val="333333"/>
          <w:sz w:val="21"/>
          <w:szCs w:val="21"/>
        </w:rPr>
        <w:t>October</w:t>
      </w:r>
      <w:r w:rsidR="0091057E">
        <w:rPr>
          <w:rFonts w:ascii="Helvetica" w:eastAsia="Times New Roman" w:hAnsi="Helvetica" w:cs="Helvetica"/>
          <w:color w:val="333333"/>
          <w:sz w:val="21"/>
          <w:szCs w:val="21"/>
        </w:rPr>
        <w:t xml:space="preserve"> 1</w:t>
      </w: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Judging</w:t>
      </w:r>
    </w:p>
    <w:p w:rsidR="00F473F6" w:rsidRPr="00F473F6" w:rsidRDefault="00F473F6" w:rsidP="00F473F6">
      <w:pPr>
        <w:shd w:val="clear" w:color="auto" w:fill="FAFAFA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All entries will be evaluated by a panel of judges famil</w:t>
      </w:r>
      <w:r w:rsidR="002B53ED">
        <w:rPr>
          <w:rFonts w:ascii="Helvetica" w:eastAsia="Times New Roman" w:hAnsi="Helvetica" w:cs="Helvetica"/>
          <w:color w:val="333333"/>
          <w:sz w:val="21"/>
          <w:szCs w:val="21"/>
        </w:rPr>
        <w:t>iar with agriculture, education</w:t>
      </w: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 xml:space="preserve"> and Agriculture in the Classroom. Judging wi</w:t>
      </w:r>
      <w:r w:rsidR="003D67FC">
        <w:rPr>
          <w:rFonts w:ascii="Helvetica" w:eastAsia="Times New Roman" w:hAnsi="Helvetica" w:cs="Helvetica"/>
          <w:color w:val="333333"/>
          <w:sz w:val="21"/>
          <w:szCs w:val="21"/>
        </w:rPr>
        <w:t xml:space="preserve">ll be completed by </w:t>
      </w:r>
      <w:r w:rsidR="0091057E">
        <w:rPr>
          <w:rFonts w:ascii="Helvetica" w:eastAsia="Times New Roman" w:hAnsi="Helvetica" w:cs="Helvetica"/>
          <w:color w:val="333333"/>
          <w:sz w:val="21"/>
          <w:szCs w:val="21"/>
        </w:rPr>
        <w:t>November 1</w:t>
      </w:r>
      <w:r w:rsidRPr="00F473F6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D10078" w:rsidRDefault="00D10078"/>
    <w:sectPr w:rsidR="00D1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F6"/>
    <w:rsid w:val="002B53ED"/>
    <w:rsid w:val="003D67FC"/>
    <w:rsid w:val="004A2A5E"/>
    <w:rsid w:val="00871990"/>
    <w:rsid w:val="00897B15"/>
    <w:rsid w:val="0091057E"/>
    <w:rsid w:val="00D10078"/>
    <w:rsid w:val="00F16903"/>
    <w:rsid w:val="00F473F6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8C5BC-C819-4729-9645-CB052B62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73F6"/>
    <w:rPr>
      <w:b/>
      <w:bCs/>
    </w:rPr>
  </w:style>
  <w:style w:type="character" w:styleId="Emphasis">
    <w:name w:val="Emphasis"/>
    <w:basedOn w:val="DefaultParagraphFont"/>
    <w:uiPriority w:val="20"/>
    <w:qFormat/>
    <w:rsid w:val="00F47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Farm Bureau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Moulder, Melanie</dc:creator>
  <cp:keywords/>
  <dc:description/>
  <cp:lastModifiedBy>Moulder, Melanie</cp:lastModifiedBy>
  <cp:revision>2</cp:revision>
  <dcterms:created xsi:type="dcterms:W3CDTF">2021-08-03T13:39:00Z</dcterms:created>
  <dcterms:modified xsi:type="dcterms:W3CDTF">2021-08-03T13:39:00Z</dcterms:modified>
</cp:coreProperties>
</file>